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Autospacing="0" w:afterAutospacing="0" w:line="600" w:lineRule="exact"/>
        <w:jc w:val="center"/>
        <w:rPr>
          <w:rFonts w:ascii="微软雅黑" w:hAnsi="微软雅黑" w:eastAsia="微软雅黑" w:cs="微软雅黑"/>
          <w:color w:val="42424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东莞市公路事务中心政府信息公开工作</w:t>
      </w:r>
    </w:p>
    <w:p>
      <w:pPr>
        <w:pStyle w:val="2"/>
        <w:shd w:val="clear" w:color="auto" w:fill="FFFFFF"/>
        <w:wordWrap w:val="0"/>
        <w:spacing w:beforeAutospacing="0" w:afterAutospacing="0" w:line="600" w:lineRule="exact"/>
        <w:jc w:val="center"/>
        <w:rPr>
          <w:rFonts w:ascii="宋体" w:hAnsi="宋体" w:eastAsia="宋体" w:cs="宋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年度报告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ascii="仿宋_GB2312" w:hAnsi="宋体" w:eastAsia="仿宋_GB2312" w:cs="宋体"/>
          <w:sz w:val="32"/>
          <w:szCs w:val="32"/>
          <w:lang w:val="e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年，市公路事务中心坚持以习近平新时代中国特色社会主义思想为指导，深入学习贯彻党的二十大精神，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紧紧</w:t>
      </w:r>
      <w:r>
        <w:rPr>
          <w:rFonts w:hint="eastAsia" w:ascii="仿宋_GB2312" w:hAnsi="宋体" w:eastAsia="仿宋_GB2312" w:cs="宋体"/>
          <w:sz w:val="32"/>
          <w:szCs w:val="32"/>
        </w:rPr>
        <w:t>围绕上级关于政府信息公开工作的有关工作要求，严格贯彻落实《中华人民共和国政府信息公开条例》，强化组织领导、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完善</w:t>
      </w:r>
      <w:r>
        <w:rPr>
          <w:rFonts w:hint="eastAsia" w:ascii="仿宋_GB2312" w:hAnsi="宋体" w:eastAsia="仿宋_GB2312" w:cs="宋体"/>
          <w:sz w:val="32"/>
          <w:szCs w:val="32"/>
        </w:rPr>
        <w:t>工作机制、规范工作流程，扎实推进政府信息公开工作。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2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（一）强化组织领导，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完善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工作机制。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上级有关工作要求，进一步加强组织领导，修订完善相关工作制度，印发《东莞市公路事务中心信息公开工作制度》，进一步明确信息公开的责任分工，规范信息发布流程，加强对中心门户网站的管理，保障政务信息公开的规范性、准确性和时效性，不断提升政务信息工作服务水平。</w:t>
      </w:r>
    </w:p>
    <w:p>
      <w:pPr>
        <w:spacing w:line="560" w:lineRule="exact"/>
        <w:ind w:firstLine="642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eastAsia="zh-CN"/>
        </w:rPr>
        <w:t>加强信息宣传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，丰富公开内容。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加强学习宣传贯彻习近平总书记重要讲话、重要指示精神，加强中央、省、市重要会议精神宣贯。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充分利用中心门户网站、宣传栏等平台积极开展党建宣传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重点做好政务公开、机构职能、工作动态、通知公告、党建动态、业务工作等板块的信息发布工作。2023年新增“政策解读”板块，加强对上级相关政策的宣传解读。2023年，我中心共发布概况类信息、政务动态信息、信息公开目录信息等各类信息共544条，回复群众关切问题1100条，开展调查征集3期，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依法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依规做好依申请公开工作。</w:t>
      </w:r>
    </w:p>
    <w:p>
      <w:pPr>
        <w:pStyle w:val="2"/>
        <w:shd w:val="clear" w:color="auto" w:fill="FFFFFF"/>
        <w:spacing w:beforeAutospacing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2"/>
          <w:sz w:val="32"/>
          <w:szCs w:val="32"/>
        </w:rPr>
        <w:t>（三）</w:t>
      </w:r>
      <w:r>
        <w:rPr>
          <w:rFonts w:hint="eastAsia" w:ascii="楷体_GB2312" w:hAnsi="Times New Roman" w:eastAsia="楷体_GB2312"/>
          <w:b/>
          <w:kern w:val="2"/>
          <w:sz w:val="32"/>
          <w:szCs w:val="32"/>
          <w:lang w:eastAsia="zh-CN"/>
        </w:rPr>
        <w:t>加强审核把关</w:t>
      </w:r>
      <w:r>
        <w:rPr>
          <w:rFonts w:hint="eastAsia" w:ascii="楷体_GB2312" w:hAnsi="Times New Roman" w:eastAsia="楷体_GB2312"/>
          <w:b/>
          <w:kern w:val="2"/>
          <w:sz w:val="32"/>
          <w:szCs w:val="32"/>
        </w:rPr>
        <w:t>，严格监督管理。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加强中心门户网站管理，落实网络意识形态工作责任制和网络安全责任制，严格落实信息发布“三审三校”制度，并落实专人定期对门户网站、宣传栏等平台进行检查，加强监督考核，确保信息发布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真实准确。加大与群众出行密切相关的信息发布力度，积极回应群众重点关注问题，切实解决群众急难愁盼问题。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二、主动公开政府信息情况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2450"/>
        <w:gridCol w:w="245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5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5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5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5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85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color w:val="FFFFFF"/>
              </w:rPr>
            </w:pPr>
            <w:r>
              <w:rPr>
                <w:rFonts w:ascii="楷体" w:hAnsi="楷体" w:eastAsia="楷体" w:cs="楷体"/>
                <w:color w:val="FFFFFF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FFFFFF" w:sz="0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05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05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05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FFFF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FFFFFF" w:sz="0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FFFFFF" w:sz="0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五、存在问题及下一步工作措施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2023年，我中心信息公开工作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取得了一定成效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，但仍存在一些需要改进之处：一是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部分栏目信息更新的时效性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有待加强；二是信息公开工作人员的业务水平有待提高</w:t>
      </w:r>
      <w:r>
        <w:rPr>
          <w:rFonts w:hint="eastAsia" w:ascii="仿宋_GB2312" w:eastAsia="仿宋_GB2312"/>
          <w:sz w:val="32"/>
          <w:szCs w:val="32"/>
          <w:lang w:val="en"/>
        </w:rPr>
        <w:t>。下来，我中心将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充分发挥中心门户网站的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信息平台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作用，</w:t>
      </w:r>
      <w:r>
        <w:rPr>
          <w:rFonts w:hint="eastAsia" w:ascii="仿宋_GB2312" w:eastAsia="仿宋_GB2312"/>
          <w:sz w:val="32"/>
          <w:szCs w:val="32"/>
          <w:lang w:val="en"/>
        </w:rPr>
        <w:t>进一步加强信息公开力度，确保信息公开的及时性和准确性，充分保障群众知情权，并及时回应群众关注问题，同时加强业务培训力度，进一步提升中心信息公开工作水平。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08A9"/>
    <w:rsid w:val="0015266C"/>
    <w:rsid w:val="009F4F91"/>
    <w:rsid w:val="03EC01EC"/>
    <w:rsid w:val="0A026946"/>
    <w:rsid w:val="0F7D6D18"/>
    <w:rsid w:val="0FFE3F60"/>
    <w:rsid w:val="13CE5AEB"/>
    <w:rsid w:val="14E908A9"/>
    <w:rsid w:val="15C947BC"/>
    <w:rsid w:val="1AA62C49"/>
    <w:rsid w:val="1B04170A"/>
    <w:rsid w:val="21EF55AB"/>
    <w:rsid w:val="23952182"/>
    <w:rsid w:val="244C1443"/>
    <w:rsid w:val="28DD6BF9"/>
    <w:rsid w:val="292347D2"/>
    <w:rsid w:val="29A50C45"/>
    <w:rsid w:val="2CF1370D"/>
    <w:rsid w:val="2FCD4A51"/>
    <w:rsid w:val="2FE8ACE1"/>
    <w:rsid w:val="33DD5201"/>
    <w:rsid w:val="350D601C"/>
    <w:rsid w:val="37B00EE0"/>
    <w:rsid w:val="394E09B1"/>
    <w:rsid w:val="3C6B02DB"/>
    <w:rsid w:val="3E157CEF"/>
    <w:rsid w:val="3F245F22"/>
    <w:rsid w:val="3F2F6B8F"/>
    <w:rsid w:val="3F7F087F"/>
    <w:rsid w:val="47FFE79B"/>
    <w:rsid w:val="499F0DB5"/>
    <w:rsid w:val="49FF2AEA"/>
    <w:rsid w:val="4A1D0657"/>
    <w:rsid w:val="4B9A7934"/>
    <w:rsid w:val="4DDF5C20"/>
    <w:rsid w:val="4F2935FA"/>
    <w:rsid w:val="525F5585"/>
    <w:rsid w:val="56494582"/>
    <w:rsid w:val="567710EF"/>
    <w:rsid w:val="5BA708FC"/>
    <w:rsid w:val="5D9722E6"/>
    <w:rsid w:val="5EF47B95"/>
    <w:rsid w:val="5FA57765"/>
    <w:rsid w:val="60F230D2"/>
    <w:rsid w:val="61DF2690"/>
    <w:rsid w:val="625D388F"/>
    <w:rsid w:val="66F71181"/>
    <w:rsid w:val="67DFA18A"/>
    <w:rsid w:val="6F7ECBF7"/>
    <w:rsid w:val="6F997E43"/>
    <w:rsid w:val="71BB2380"/>
    <w:rsid w:val="72793C87"/>
    <w:rsid w:val="74B03CF2"/>
    <w:rsid w:val="7AEC944A"/>
    <w:rsid w:val="7D7B29C4"/>
    <w:rsid w:val="7F7BF4EF"/>
    <w:rsid w:val="BF3E7AA7"/>
    <w:rsid w:val="CB7FFB6B"/>
    <w:rsid w:val="D5FE16BC"/>
    <w:rsid w:val="DEFFA8C0"/>
    <w:rsid w:val="EFB49185"/>
    <w:rsid w:val="F75FB3EE"/>
    <w:rsid w:val="F96F33CA"/>
    <w:rsid w:val="FBD77FC7"/>
    <w:rsid w:val="FD977DC6"/>
    <w:rsid w:val="FDF33EFC"/>
    <w:rsid w:val="FEFFC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1725</Words>
  <Characters>440</Characters>
  <Lines>3</Lines>
  <Paragraphs>4</Paragraphs>
  <TotalTime>2</TotalTime>
  <ScaleCrop>false</ScaleCrop>
  <LinksUpToDate>false</LinksUpToDate>
  <CharactersWithSpaces>2161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2022-01-16T15:00:00Z</dcterms:created>
  <dc:creator>hi，是我</dc:creator>
  <cp:lastModifiedBy>温勇</cp:lastModifiedBy>
  <cp:lastPrinted>2023-02-03T00:38:00Z</cp:lastPrinted>
  <dcterms:modified xsi:type="dcterms:W3CDTF">2024-02-01T17:18:13Z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A3F371B282524BC997D998A1CF2BF618</vt:lpwstr>
  </property>
</Properties>
</file>